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  <w:drawing>
          <wp:inline distB="114300" distT="114300" distL="114300" distR="114300">
            <wp:extent cx="2741775" cy="27417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1775" cy="2741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  <w:rtl w:val="0"/>
        </w:rPr>
        <w:t xml:space="preserve">Sprint 1 Maya - Théo Massompierre - BTS SIO SLAM  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  <w:color w:val="cc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cc0000"/>
          <w:sz w:val="28"/>
          <w:szCs w:val="28"/>
          <w:rtl w:val="0"/>
        </w:rPr>
        <w:t xml:space="preserve">15 Décembre 2025 - Lycée Robert Schuman - Metz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single"/>
          <w:shd w:fill="auto" w:val="clear"/>
          <w:vertAlign w:val="baseline"/>
          <w:rtl w:val="0"/>
        </w:rPr>
        <w:t xml:space="preserve">Sommaire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single"/>
          <w:shd w:fill="auto" w:val="clear"/>
          <w:vertAlign w:val="baseline"/>
          <w:rtl w:val="0"/>
        </w:rPr>
        <w:t xml:space="preserve"> 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I. Contexte Détaillé du Projet Maya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Problématiques du Site Existant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Solution et Méthodologie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II. Objectifs Spécifiques du Sprint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III. Réalisations Techniques - Phase 1 : Initialisation et Structure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A. Création du Squelette de l'Application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B. Création du Template de Base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IV. Réalisations Techniques - Phase 2 : Sécurité et Authentification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A. Configuration de la Base de Données (Doctrine)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B. Création de l'Entité Utilisateur (User)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C. Gestion des Migrations et Base de Données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D. Configuration du Pare-feu (security.yaml)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V. Conclusion et Prochaines Étapes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Compte Rendu Détaillé - Sprint 1 : Mise en Place du Système d'Authentification pour le Projet Maya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Contexte Détaillé du Projet May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projet vise à refondre le site de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Ferme Maya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une entreprise proposant des fruits et légumes de saison, ainsi que des produits transformés (miel, confitures, jus de fruits) issus d'une agriculture raisonnée ou biologique.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Problématiques du Site Existant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site vitrine actuel ne répond plus aux besoins de la ferme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Gestion des Produits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mise à jour des nouveaux produits et de leur disponibilité saisonnière est complexe et peu conviviale.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Cela entraîne une mauvaise exposition des produits à courte durée de vie et potentiellement des pertes.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Concurrence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Ferme Maya subit la concurrence des "Drive" de la grande distribution.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Nouveaux Services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L'absence d'options de livraison limite l'attractivité du service.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Solution et Méthodologie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Solution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Ferme Maya a confié la refonte de son site internet à l'ESN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Logma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Méthodologie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développement de l'application se fait dans un cadre de travail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agile SCRUM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Technologie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framework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Symfony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été choisi pour le développement de l'application web d'administration des données (back office) afin de faciliter les évolutions futures.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II.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Objectifs Spécifiques du Sprint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M. Vigne, le Responsable Administratif de la ferme Maya et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Product Owner (PO)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du projet, a priorisé la mise en place de la sécurité et de l'authentification pour le back office dans ce premier sprint.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Objectif Principal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Mettre en place un système d'authentification robuste.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Gestion des Profils Utilisateurs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système doit gérer deux profils d'utilisateurs distincts pour le back office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Administrateur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Accès total à l'application.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Utilisateur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Accès à toutes les fonctionnalités, à l'exception de la gestion des catégories et de la gestion des utilisateurs.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III.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Réalisations Techniques - Phase 1 : Initialisation et Structure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première phase a consisté à mettre en place l'environnement de développement et la structure de base de l'application.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A.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Création du Squelette de l'Application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Initialisation du Projet Symfony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Commande utilisée :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symfony new Maya --version=7.3.x --webapp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Versions de pré-requis : Apache 2.4.62.1 – PHP 8.3.14 – MySQL 9.1.0 – composer 2.8.10 – Symfony CLI 5.12.0.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Vérification de Sécurité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commande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symfony check:security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été exécutée pour s'assurer qu'aucun composant ne présentait de vulnérabilités connues.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Démarrage du Serveur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serveur web intégré à Symfony a été lancé via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symfony server:start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ou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symfony serve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B.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Création du Template de Base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template de base (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base.html.twig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a été modifié pour établir le design commun à toutes les pages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Intégration de Dépendances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Intégration de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Bootstrap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(via CDN) pour le 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responsive design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Intégration des icônes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Font-Awesome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(via CDN).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Application de la feuille de style personnalisée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styleMaya.css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(en remplacement de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assets/styles/app.css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Barre de Navigation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Une barre de navigation responsive a été créée dans un fichier séparé (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navbar.html.twig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et incluse dans le template de base.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Conteneur Principal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bloc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{% block body %}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été inséré dans une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&lt;div&gt;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avec le style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container-fluid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Bootstrap pour utiliser 100% de la largeur de la fenêtre.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Contrôleurs de Test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Création des contrôleurs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AccueilController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ProduitController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et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CategorieController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via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php bin/console make:controller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pour tester l'affichage du template de base et préparer les autorisations.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IV.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b5394"/>
          <w:sz w:val="26"/>
          <w:szCs w:val="26"/>
          <w:u w:val="none"/>
          <w:shd w:fill="auto" w:val="clear"/>
          <w:vertAlign w:val="baseline"/>
          <w:rtl w:val="0"/>
        </w:rPr>
        <w:t xml:space="preserve">Réalisations Techniques - Phase 2 : Sécurité et Authentification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Cette phase a exploité les bundles natifs de Symfony (Doctrine et MakerBundle) pour le mécanisme d'authentification, en privilégiant l'approche MakerBundle jugée plus simple et standard que l'utilisation du FOSUserBundle.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A.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Configuration de la Base de Données (Doctrine)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Connexion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variable d'environnement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DATABASE_URL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dans le fichier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.env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été personnalisée pour se connecter à la base de données MySQL nommée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maya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(utilisateur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root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Création de la Base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base de données a été créée via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php bin/console doctrine:database:create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B.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Création de l'Entité Utilisateur (User)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L'entité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User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été créée pour stocker l'identité numérique des utilisateurs.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Génération de l'Entité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Commande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php bin/console make:user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Classe de sécurité :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User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Stockage 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 de données (Doctrine)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Identifiant unique :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email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Mots de passe : Hachage et vérification requis.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Champs Complémentaires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MakerBundle a été réutilisé (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php bin/console make:entity User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pour ajouter les propriétés :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nom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prenom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(chaînes de 30 caractères) et 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telephone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(chaîne de 10 caractères, nullable).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Mapping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L'utilisation des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Attributs PHP 8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(e.g.,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#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[ORM\Entity]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a été adoptée pour définir les métadonnées de l'entité et son lien avec la table de base de données.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C.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Gestion des Migrations et Base de Données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Génération de la Migration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commande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php bin/console make:migration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généré le fichier de migration contenant les ordres SQL pour créer la table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user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avec les colonnes correspondantes.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Exécution de la Migration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migration a été exécutée pour créer la table en base de données.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D.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38761d"/>
          <w:sz w:val="22"/>
          <w:szCs w:val="22"/>
          <w:u w:val="none"/>
          <w:shd w:fill="auto" w:val="clear"/>
          <w:vertAlign w:val="baseline"/>
          <w:rtl w:val="0"/>
        </w:rPr>
        <w:t xml:space="preserve">Configuration du Pare-feu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security.yaml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fichier de configuration a été mis à jour pour définir le système de sécurité de Symfony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Hachage de Mot de Passe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Configuré sur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auto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User Provider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app_user_provider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été défini pour recharger l'utilisateur à partir de la session en utilisant l'entité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App\Entity\User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et la propriété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email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comme identifiant.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Firewall Principal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pare-feu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main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été configuré avec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lazy: true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et utilise le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app_user_provider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Contrôle d'Accès (</w:t>
      </w:r>
      <w:r w:rsidDel="00000000" w:rsidR="00000000" w:rsidRPr="00000000">
        <w:rPr>
          <w:rFonts w:ascii="Roboto Mono" w:cs="Roboto Mono" w:eastAsia="Roboto Mono" w:hAnsi="Roboto Mono"/>
          <w:b w:val="1"/>
          <w:bCs w:val="1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access_control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La section est prête à être complétée pour définir les autorisations basées sur les rôles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ROLE_ADMIN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et 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ROLE_USER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bCs w:val="1"/>
          <w:i w:val="0"/>
          <w:iCs w:val="0"/>
          <w:smallCaps w:val="0"/>
          <w:strike w:val="0"/>
          <w:color w:val="134f5c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134f5c"/>
          <w:sz w:val="26"/>
          <w:szCs w:val="26"/>
          <w:u w:val="none"/>
          <w:shd w:fill="auto" w:val="clear"/>
          <w:vertAlign w:val="baseline"/>
          <w:rtl w:val="0"/>
        </w:rPr>
        <w:t xml:space="preserve">V.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134f5c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134f5c"/>
          <w:sz w:val="26"/>
          <w:szCs w:val="26"/>
          <w:u w:val="none"/>
          <w:shd w:fill="auto" w:val="clear"/>
          <w:vertAlign w:val="baseline"/>
          <w:rtl w:val="0"/>
        </w:rPr>
        <w:t xml:space="preserve">Conclusion et Prochaines Étapes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 Sprint 1 a permis de construire la fondation technique de l'application back office Maya et de sécuriser les données utilisateurs.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Avancement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 framework Symfony est opérationnel, la structure de navigation et de style de base est unifiée, et le modèle utilisateur est prêt pour l'authentification.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Prochaines Étapes :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Les efforts se concentreront sur la finalisation du mécanisme d'authentification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Création du formulaire de connexion (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make:security:form-login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Création du formulaire d'inscription (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make:registration-form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beforeAutospacing="0" w:line="276" w:lineRule="auto"/>
        <w:ind w:left="144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Implémentation des autorisations d'accès (</w:t>
      </w:r>
      <w:r w:rsidDel="00000000" w:rsidR="00000000" w:rsidRPr="00000000">
        <w:rPr>
          <w:rFonts w:ascii="Roboto Mono" w:cs="Roboto Mono" w:eastAsia="Roboto Mono" w:hAnsi="Roboto Mono"/>
          <w:b w:val="0"/>
          <w:bCs w:val="0"/>
          <w:i w:val="0"/>
          <w:iCs w:val="0"/>
          <w:smallCaps w:val="0"/>
          <w:strike w:val="0"/>
          <w:color w:val="188038"/>
          <w:sz w:val="22"/>
          <w:szCs w:val="22"/>
          <w:u w:val="none"/>
          <w:shd w:fill="auto" w:val="clear"/>
          <w:vertAlign w:val="baseline"/>
          <w:rtl w:val="0"/>
        </w:rPr>
        <w:t xml:space="preserve">access_control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 pour différencier les accès entre Administrateur et Utilisateur, conformément aux objectifs du 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